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8" w:type="dxa"/>
        <w:tblInd w:w="108" w:type="dxa"/>
        <w:tblLook w:val="04A0"/>
      </w:tblPr>
      <w:tblGrid>
        <w:gridCol w:w="546"/>
        <w:gridCol w:w="3617"/>
        <w:gridCol w:w="2636"/>
        <w:gridCol w:w="2456"/>
      </w:tblGrid>
      <w:tr w:rsidR="00AA4737" w:rsidRPr="00AA4737" w:rsidTr="00AA4737">
        <w:trPr>
          <w:trHeight w:val="300"/>
        </w:trPr>
        <w:tc>
          <w:tcPr>
            <w:tcW w:w="4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Instrumen yang sudah ada di Provinsi Papua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BKSDA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UPT BKPH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BKTR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Kejati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A4737" w:rsidRPr="00AA4737" w:rsidTr="00AA4737">
        <w:trPr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AA4737" w:rsidRPr="00AA4737" w:rsidTr="00AA4737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AA4737" w:rsidRPr="00AA4737" w:rsidTr="00AA4737">
        <w:trPr>
          <w:trHeight w:val="6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BKSP BAWASDA, INSPEKTORAT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A473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A4737" w:rsidRPr="00AA4737" w:rsidRDefault="00AA4737" w:rsidP="00AA47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A473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3C5DDB"/>
    <w:rsid w:val="004165D1"/>
    <w:rsid w:val="006E5970"/>
    <w:rsid w:val="00AA4737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2012-10-16T09:46:00Z</dcterms:modified>
</cp:coreProperties>
</file>